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FC" w:rsidRDefault="00D262FB">
      <w:pPr>
        <w:pStyle w:val="20"/>
        <w:tabs>
          <w:tab w:val="left" w:pos="1200"/>
        </w:tabs>
        <w:rPr>
          <w:b/>
          <w:bCs/>
        </w:rPr>
      </w:pPr>
      <w:r w:rsidRPr="00D262FB">
        <w:pict>
          <v:rect id="_x0000_s1028" style="position:absolute;margin-left:60pt;margin-top:43.5pt;width:475pt;height:41.6pt;z-index:251660288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7E05FC" w:rsidRDefault="00046D38">
                  <w:pPr>
                    <w:pStyle w:val="2"/>
                  </w:pPr>
                  <w:r>
                    <w:rPr>
                      <w:b w:val="0"/>
                      <w:bCs w:val="0"/>
                      <w:sz w:val="30"/>
                      <w:szCs w:val="30"/>
                    </w:rPr>
                    <w:t>HMStudios</w:t>
                  </w:r>
                </w:p>
              </w:txbxContent>
            </v:textbox>
            <w10:wrap anchorx="page" anchory="page"/>
          </v:rect>
        </w:pict>
      </w:r>
      <w:r w:rsidRPr="00D262FB">
        <w:pict>
          <v:rect id="_x0000_s1027" style="position:absolute;margin-left:9pt;margin-top:172pt;width:173.75pt;height:161pt;z-index:251659264;visibility:visible;mso-wrap-distance-left:12pt;mso-wrap-distance-top:12pt;mso-wrap-distance-right:12pt;mso-wrap-distance-bottom:12pt;mso-position-horizontal-relative:page;mso-position-vertical-relative:page" filled="f" stroked="f" strokeweight="1pt">
            <v:stroke miterlimit="4"/>
            <v:textbox>
              <w:txbxContent>
                <w:p w:rsidR="007E05FC" w:rsidRDefault="00046D38">
                  <w:pPr>
                    <w:pStyle w:val="a7"/>
                    <w:jc w:val="center"/>
                  </w:pPr>
                  <w:r>
                    <w:t>Официальный</w:t>
                  </w:r>
                  <w:r>
                    <w:t xml:space="preserve"> </w:t>
                  </w:r>
                  <w:r>
                    <w:t>сайт</w:t>
                  </w:r>
                </w:p>
                <w:p w:rsidR="007E05FC" w:rsidRDefault="007E05FC">
                  <w:pPr>
                    <w:pStyle w:val="a0"/>
                    <w:rPr>
                      <w:rStyle w:val="Blue"/>
                    </w:rPr>
                  </w:pPr>
                </w:p>
                <w:p w:rsidR="007E05FC" w:rsidRPr="004952F4" w:rsidRDefault="00046D38" w:rsidP="004952F4">
                  <w:pPr>
                    <w:pStyle w:val="a8"/>
                    <w:jc w:val="center"/>
                    <w:rPr>
                      <w:rStyle w:val="Blue"/>
                      <w:lang w:val="ru-RU"/>
                    </w:rPr>
                  </w:pPr>
                  <w:r>
                    <w:rPr>
                      <w:rStyle w:val="Blue"/>
                    </w:rPr>
                    <w:t>www</w:t>
                  </w:r>
                  <w:r w:rsidRPr="004952F4">
                    <w:rPr>
                      <w:rStyle w:val="Blue"/>
                      <w:lang w:val="ru-RU"/>
                    </w:rPr>
                    <w:t>.</w:t>
                  </w:r>
                  <w:r>
                    <w:rPr>
                      <w:rStyle w:val="Blue"/>
                    </w:rPr>
                    <w:t>hmstudios</w:t>
                  </w:r>
                  <w:r w:rsidRPr="004952F4">
                    <w:rPr>
                      <w:rStyle w:val="Blue"/>
                      <w:lang w:val="ru-RU"/>
                    </w:rPr>
                    <w:t>.</w:t>
                  </w:r>
                  <w:r>
                    <w:rPr>
                      <w:rStyle w:val="Blue"/>
                    </w:rPr>
                    <w:t>ru</w:t>
                  </w:r>
                </w:p>
                <w:p w:rsidR="007E05FC" w:rsidRPr="004952F4" w:rsidRDefault="007E05FC">
                  <w:pPr>
                    <w:pStyle w:val="a8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b/>
          <w:bCs/>
        </w:rPr>
        <w:pict>
          <v:rect id="_x0000_s1026" style="position:absolute;margin-left:166.7pt;margin-top:94.9pt;width:164.3pt;height:36.9pt;z-index:251661312;visibility:visible;mso-wrap-distance-left:12pt;mso-wrap-distance-top:12pt;mso-wrap-distance-right:12pt;mso-wrap-distance-bottom:12pt;mso-position-horizontal-relative:margin;mso-position-vertical-relative:page" filled="f" strokecolor="#367da2" strokeweight="1pt">
            <v:stroke miterlimit="4"/>
            <v:textbox>
              <w:txbxContent>
                <w:p w:rsidR="007E05FC" w:rsidRDefault="00046D38">
                  <w:pPr>
                    <w:pStyle w:val="a6"/>
                  </w:pPr>
                  <w:r>
                    <w:rPr>
                      <w:sz w:val="40"/>
                      <w:szCs w:val="40"/>
                    </w:rPr>
                    <w:t>ПРАЙС</w:t>
                  </w:r>
                  <w:r>
                    <w:rPr>
                      <w:rFonts w:ascii="Helvetica Neue"/>
                      <w:sz w:val="40"/>
                      <w:szCs w:val="40"/>
                    </w:rPr>
                    <w:t>-</w:t>
                  </w:r>
                  <w:r>
                    <w:rPr>
                      <w:sz w:val="40"/>
                      <w:szCs w:val="40"/>
                    </w:rPr>
                    <w:t>ЛИСТ</w:t>
                  </w:r>
                </w:p>
              </w:txbxContent>
            </v:textbox>
            <w10:wrap type="topAndBottom" anchorx="margin" anchory="page"/>
          </v:rect>
        </w:pict>
      </w:r>
      <w:r w:rsidR="00046D38">
        <w:rPr>
          <w:rFonts w:hAnsi="Helvetica Neue Light"/>
          <w:b/>
          <w:bCs/>
        </w:rPr>
        <w:t xml:space="preserve">Официальный сайт компании </w:t>
      </w:r>
      <w:r w:rsidR="00046D38">
        <w:rPr>
          <w:b/>
          <w:bCs/>
        </w:rPr>
        <w:t>(</w:t>
      </w:r>
      <w:r w:rsidR="00046D38">
        <w:rPr>
          <w:rFonts w:hAnsi="Helvetica Neue Light"/>
          <w:b/>
          <w:bCs/>
        </w:rPr>
        <w:t>организации</w:t>
      </w:r>
      <w:r w:rsidR="00046D38">
        <w:rPr>
          <w:b/>
          <w:bCs/>
        </w:rPr>
        <w:t xml:space="preserve">) </w:t>
      </w:r>
      <w:r w:rsidR="00046D38">
        <w:rPr>
          <w:rFonts w:hAnsi="Helvetica Neue Light"/>
          <w:b/>
          <w:bCs/>
        </w:rPr>
        <w:t>– это представительство компании в Интернете</w:t>
      </w:r>
      <w:r w:rsidR="00046D38">
        <w:rPr>
          <w:b/>
          <w:bCs/>
        </w:rPr>
        <w:t xml:space="preserve">, </w:t>
      </w:r>
      <w:r w:rsidR="00046D38">
        <w:rPr>
          <w:rFonts w:hAnsi="Helvetica Neue Light"/>
          <w:b/>
          <w:bCs/>
        </w:rPr>
        <w:t>место публикации всех новостей и сообщений компании</w:t>
      </w:r>
      <w:r w:rsidR="00046D38">
        <w:rPr>
          <w:b/>
          <w:bCs/>
        </w:rPr>
        <w:t xml:space="preserve">, </w:t>
      </w:r>
      <w:r w:rsidR="00046D38">
        <w:rPr>
          <w:rFonts w:hAnsi="Helvetica Neue Light"/>
          <w:b/>
          <w:bCs/>
        </w:rPr>
        <w:t>которые она хочет донести до общественности</w:t>
      </w:r>
      <w:r w:rsidR="00046D38">
        <w:rPr>
          <w:b/>
          <w:bCs/>
        </w:rPr>
        <w:t>.</w:t>
      </w:r>
    </w:p>
    <w:p w:rsidR="007E05FC" w:rsidRDefault="007E05FC">
      <w:pPr>
        <w:pStyle w:val="20"/>
        <w:tabs>
          <w:tab w:val="left" w:pos="1200"/>
        </w:tabs>
        <w:rPr>
          <w:b/>
          <w:bCs/>
        </w:rPr>
      </w:pPr>
    </w:p>
    <w:p w:rsidR="007E05FC" w:rsidRDefault="007E05FC">
      <w:pPr>
        <w:pStyle w:val="20"/>
      </w:pPr>
    </w:p>
    <w:tbl>
      <w:tblPr>
        <w:tblStyle w:val="TableNormal"/>
        <w:tblW w:w="7542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shd w:val="clear" w:color="auto" w:fill="357CA2"/>
        <w:tblLayout w:type="fixed"/>
        <w:tblLook w:val="04A0"/>
      </w:tblPr>
      <w:tblGrid>
        <w:gridCol w:w="2920"/>
        <w:gridCol w:w="3317"/>
        <w:gridCol w:w="1305"/>
      </w:tblGrid>
      <w:tr w:rsidR="007E05FC">
        <w:trPr>
          <w:trHeight w:val="526"/>
          <w:tblHeader/>
        </w:trPr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1"/>
            </w:pPr>
            <w:r>
              <w:rPr>
                <w:rFonts w:ascii="Arial Unicode MS" w:eastAsia="Arial Unicode MS" w:cs="Arial Unicode MS"/>
              </w:rPr>
              <w:t>Вид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</w:t>
            </w:r>
          </w:p>
        </w:tc>
        <w:tc>
          <w:tcPr>
            <w:tcW w:w="3317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1"/>
            </w:pPr>
            <w:r>
              <w:rPr>
                <w:rFonts w:ascii="Arial Unicode MS" w:eastAsia="Arial Unicode MS" w:cs="Arial Unicode MS"/>
              </w:rPr>
              <w:t>Описание</w:t>
            </w:r>
          </w:p>
        </w:tc>
        <w:tc>
          <w:tcPr>
            <w:tcW w:w="1305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1"/>
            </w:pPr>
            <w:r>
              <w:rPr>
                <w:rFonts w:ascii="Arial Unicode MS" w:eastAsia="Arial Unicode MS" w:cs="Arial Unicode MS"/>
              </w:rPr>
              <w:t>Цена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единицу</w:t>
            </w:r>
          </w:p>
        </w:tc>
      </w:tr>
      <w:tr w:rsidR="007E05FC">
        <w:tblPrEx>
          <w:shd w:val="clear" w:color="auto" w:fill="auto"/>
        </w:tblPrEx>
        <w:trPr>
          <w:trHeight w:val="1447"/>
        </w:trPr>
        <w:tc>
          <w:tcPr>
            <w:tcW w:w="292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Пакетное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предложение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Официальный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  <w:tabs>
                <w:tab w:val="clear" w:pos="1267"/>
                <w:tab w:val="clear" w:pos="1333"/>
              </w:tabs>
            </w:pPr>
            <w:r>
              <w:t>Представительство компании в Интернете, место публикации всех новостей и сообщений компании, которые она хочет донести до общественности.</w:t>
            </w:r>
          </w:p>
        </w:tc>
        <w:tc>
          <w:tcPr>
            <w:tcW w:w="1305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  <w:tabs>
                <w:tab w:val="clear" w:pos="1267"/>
                <w:tab w:val="clear" w:pos="1333"/>
                <w:tab w:val="right" w:pos="876"/>
              </w:tabs>
            </w:pPr>
            <w:r>
              <w:t>9900 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дополнительных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страниц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Pr="004952F4" w:rsidRDefault="007E05FC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AA4E44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Бесплатно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анимированного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меню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  <w:tabs>
                <w:tab w:val="clear" w:pos="1267"/>
                <w:tab w:val="clear" w:pos="1333"/>
                <w:tab w:val="right" w:pos="1027"/>
              </w:tabs>
            </w:pPr>
            <w:r>
              <w:t>2 000 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поиска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сайту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Видео</w:t>
            </w:r>
            <w:r>
              <w:rPr>
                <w:rFonts w:eastAsia="Arial Unicode MS" w:hAnsi="Arial Unicode MS" w:cs="Arial Unicode MS"/>
              </w:rPr>
              <w:t>/</w:t>
            </w:r>
            <w:r>
              <w:rPr>
                <w:rFonts w:ascii="Arial Unicode MS" w:eastAsia="Arial Unicode MS" w:cs="Arial Unicode MS"/>
              </w:rPr>
              <w:t>Аудио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Фотогалерея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Лайтбокс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Pr="004952F4" w:rsidRDefault="004952F4">
            <w:pPr>
              <w:rPr>
                <w:lang w:val="ru-RU"/>
              </w:rPr>
            </w:pPr>
            <w:r>
              <w:rPr>
                <w:rFonts w:asciiTheme="majorHAnsi" w:hAnsiTheme="majorHAnsi" w:cs="Arial"/>
                <w:color w:val="252525"/>
                <w:sz w:val="20"/>
                <w:szCs w:val="20"/>
                <w:shd w:val="clear" w:color="auto" w:fill="FFFFFF"/>
                <w:lang w:val="ru-RU"/>
              </w:rPr>
              <w:t>Т</w:t>
            </w:r>
            <w:r w:rsidRPr="00C82082">
              <w:rPr>
                <w:rFonts w:asciiTheme="majorHAnsi" w:hAnsiTheme="majorHAnsi" w:cs="Arial"/>
                <w:color w:val="252525"/>
                <w:sz w:val="20"/>
                <w:szCs w:val="20"/>
                <w:shd w:val="clear" w:color="auto" w:fill="FFFFFF"/>
                <w:lang w:val="ru-RU"/>
              </w:rPr>
              <w:t>ехнология отображения изображений с затемнением остальной части страницы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Слайд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шоу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скроллинга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картинок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Случайное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изображение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Вкладки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табы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Выпадающее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поле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Краткие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новости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таблиц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lastRenderedPageBreak/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всплывающих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подсказок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Файловый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менеджер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Pr="004952F4" w:rsidRDefault="004952F4" w:rsidP="004952F4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4952F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Предназначен для управления файлами, скачиваемыми с сайта 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3 000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Портфолио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2 000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Компонент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вопросов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ответов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RSS-</w:t>
            </w:r>
            <w:r>
              <w:rPr>
                <w:rFonts w:ascii="Arial Unicode MS" w:eastAsia="Arial Unicode MS" w:cs="Arial Unicode MS"/>
              </w:rPr>
              <w:t>канал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заметок</w:t>
            </w:r>
            <w:r>
              <w:rPr>
                <w:rFonts w:eastAsia="Arial Unicode MS" w:hAnsi="Arial Unicode MS" w:cs="Arial Unicode MS"/>
              </w:rPr>
              <w:t>-</w:t>
            </w:r>
            <w:r>
              <w:rPr>
                <w:rFonts w:ascii="Arial Unicode MS" w:eastAsia="Arial Unicode MS" w:cs="Arial Unicode MS"/>
              </w:rPr>
              <w:t>стикеров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Баннеры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1 000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Кто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сайте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258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Модуль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"</w:t>
            </w:r>
            <w:r>
              <w:rPr>
                <w:rFonts w:ascii="Arial Unicode MS" w:eastAsia="Arial Unicode MS" w:cs="Arial Unicode MS"/>
              </w:rPr>
              <w:t>Статистика</w:t>
            </w:r>
            <w:r>
              <w:rPr>
                <w:rFonts w:eastAsia="Arial Unicode MS" w:hAnsi="Arial Unicode MS" w:cs="Arial Unicode MS"/>
              </w:rPr>
              <w:t>"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Google (</w:t>
            </w:r>
            <w:r>
              <w:rPr>
                <w:rFonts w:ascii="Arial Unicode MS" w:eastAsia="Arial Unicode MS" w:cs="Arial Unicode MS"/>
              </w:rPr>
              <w:t>Яндекс</w:t>
            </w:r>
            <w:r>
              <w:rPr>
                <w:rFonts w:eastAsia="Arial Unicode MS" w:hAnsi="Arial Unicode MS" w:cs="Arial Unicode MS"/>
              </w:rPr>
              <w:t xml:space="preserve">) </w:t>
            </w:r>
            <w:r>
              <w:rPr>
                <w:rFonts w:ascii="Arial Unicode MS" w:eastAsia="Arial Unicode MS" w:cs="Arial Unicode MS"/>
              </w:rPr>
              <w:t>карт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Pr="004952F4" w:rsidRDefault="007E05FC">
            <w:pPr>
              <w:rPr>
                <w:lang w:val="ru-RU"/>
              </w:rPr>
            </w:pP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информационных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блоков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Добавление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кнопок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социальных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сетей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1 000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мультиязычного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4 000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Создание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почтового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ящика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500</w:t>
            </w:r>
            <w:r>
              <w:rPr>
                <w:rFonts w:ascii="Arial Unicode MS" w:eastAsia="Arial Unicode MS" w:cs="Arial Unicode MS"/>
              </w:rPr>
              <w:t> руб</w:t>
            </w:r>
          </w:p>
        </w:tc>
      </w:tr>
      <w:tr w:rsidR="007E05FC">
        <w:tblPrEx>
          <w:shd w:val="clear" w:color="auto" w:fill="auto"/>
        </w:tblPrEx>
        <w:trPr>
          <w:trHeight w:val="48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Внутренняя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SEO-</w:t>
            </w:r>
            <w:r>
              <w:rPr>
                <w:rFonts w:ascii="Arial Unicode MS" w:eastAsia="Arial Unicode MS" w:cs="Arial Unicode MS"/>
              </w:rPr>
              <w:t>оптимизация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7E05FC"/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 xml:space="preserve">5 500 </w:t>
            </w:r>
            <w:r>
              <w:rPr>
                <w:rFonts w:ascii="Arial Unicode MS" w:eastAsia="Arial Unicode MS" w:cs="Arial Unicode MS"/>
              </w:rPr>
              <w:t>руб</w:t>
            </w:r>
          </w:p>
        </w:tc>
      </w:tr>
      <w:tr w:rsidR="007E05FC" w:rsidRPr="00AB00B2">
        <w:tblPrEx>
          <w:shd w:val="clear" w:color="auto" w:fill="auto"/>
        </w:tblPrEx>
        <w:trPr>
          <w:trHeight w:val="729"/>
        </w:trPr>
        <w:tc>
          <w:tcPr>
            <w:tcW w:w="292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Pr="004952F4" w:rsidRDefault="00046D38">
            <w:pPr>
              <w:rPr>
                <w:lang w:val="ru-RU"/>
              </w:rPr>
            </w:pPr>
            <w:r w:rsidRPr="004952F4">
              <w:rPr>
                <w:rFonts w:ascii="Arial Unicode MS" w:hAnsi="Helvetica Neue Light" w:cs="Arial Unicode MS"/>
                <w:lang w:val="ru-RU"/>
              </w:rPr>
              <w:t>Обслуживание</w:t>
            </w:r>
            <w:r w:rsidRPr="004952F4">
              <w:rPr>
                <w:rFonts w:ascii="Arial Unicode MS" w:hAnsi="Helvetica Neue Light" w:cs="Arial Unicode MS"/>
                <w:lang w:val="ru-RU"/>
              </w:rPr>
              <w:t xml:space="preserve"> </w:t>
            </w:r>
            <w:r>
              <w:rPr>
                <w:rFonts w:ascii="Helvetica Neue Light" w:hAnsi="Arial Unicode MS" w:cs="Arial Unicode MS"/>
              </w:rPr>
              <w:t>Web</w:t>
            </w:r>
            <w:r w:rsidRPr="004952F4">
              <w:rPr>
                <w:rFonts w:ascii="Helvetica Neue Light" w:hAnsi="Arial Unicode MS" w:cs="Arial Unicode MS"/>
                <w:lang w:val="ru-RU"/>
              </w:rPr>
              <w:t>-</w:t>
            </w:r>
            <w:r w:rsidRPr="004952F4">
              <w:rPr>
                <w:rFonts w:ascii="Arial Unicode MS" w:hAnsi="Helvetica Neue Light" w:cs="Arial Unicode MS"/>
                <w:lang w:val="ru-RU"/>
              </w:rPr>
              <w:t>сайта</w:t>
            </w:r>
          </w:p>
          <w:p w:rsidR="007E05FC" w:rsidRDefault="00046D38">
            <w:pPr>
              <w:pStyle w:val="21"/>
            </w:pPr>
            <w:r>
              <w:rPr>
                <w:rFonts w:eastAsia="Arial Unicode MS" w:hAnsi="Arial Unicode MS" w:cs="Arial Unicode MS"/>
              </w:rPr>
              <w:t>(</w:t>
            </w:r>
            <w:r>
              <w:rPr>
                <w:rFonts w:ascii="Arial Unicode MS" w:eastAsia="Arial Unicode MS" w:cs="Arial Unicode MS"/>
              </w:rPr>
              <w:t>стоимость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годового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обслуживания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Default="00046D38">
            <w:pPr>
              <w:pStyle w:val="21"/>
            </w:pPr>
            <w:r>
              <w:rPr>
                <w:rFonts w:ascii="Arial Unicode MS" w:eastAsia="Arial Unicode MS" w:cs="Arial Unicode MS"/>
              </w:rPr>
              <w:t>Оплата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аренды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хостинга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регистрация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доменного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имени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зонах</w:t>
            </w:r>
            <w:r>
              <w:rPr>
                <w:rFonts w:eastAsia="Arial Unicode MS" w:hAnsi="Arial Unicode MS" w:cs="Arial Unicode MS"/>
              </w:rPr>
              <w:t xml:space="preserve">: .ru, .com, .net ,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</w:t>
            </w:r>
            <w:r>
              <w:rPr>
                <w:rFonts w:eastAsia="Arial Unicode MS" w:hAnsi="Arial Unicode MS" w:cs="Arial Unicode MS"/>
              </w:rPr>
              <w:t>.</w:t>
            </w:r>
            <w:r>
              <w:rPr>
                <w:rFonts w:ascii="Arial Unicode MS" w:eastAsia="Arial Unicode MS" w:cs="Arial Unicode MS"/>
              </w:rPr>
              <w:t>д</w:t>
            </w:r>
            <w:r>
              <w:rPr>
                <w:rFonts w:eastAsia="Arial Unicode MS" w:hAnsi="Arial Unicode MS" w:cs="Arial Unicode MS"/>
              </w:rPr>
              <w:t>.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Pr="004952F4" w:rsidRDefault="00AB00B2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Цена определяется хостинг-прова</w:t>
            </w:r>
            <w:bookmarkStart w:id="0" w:name="_GoBack"/>
            <w:bookmarkEnd w:id="0"/>
            <w:r w:rsidRPr="000C3083">
              <w:rPr>
                <w:sz w:val="20"/>
                <w:szCs w:val="20"/>
                <w:lang w:val="ru-RU"/>
              </w:rPr>
              <w:t>йдером</w:t>
            </w:r>
          </w:p>
        </w:tc>
      </w:tr>
      <w:tr w:rsidR="007E05FC" w:rsidRPr="00AB00B2">
        <w:tblPrEx>
          <w:shd w:val="clear" w:color="auto" w:fill="auto"/>
        </w:tblPrEx>
        <w:trPr>
          <w:trHeight w:val="732"/>
        </w:trPr>
        <w:tc>
          <w:tcPr>
            <w:tcW w:w="2920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00B2" w:rsidRDefault="00AB00B2" w:rsidP="00AB00B2">
            <w:pPr>
              <w:pStyle w:val="21"/>
              <w:rPr>
                <w:rFonts w:ascii="Arial Unicode MS" w:eastAsia="Arial Unicode MS" w:cs="Arial Unicode MS"/>
              </w:rPr>
            </w:pPr>
            <w:r>
              <w:rPr>
                <w:rFonts w:ascii="Arial Unicode MS" w:eastAsia="Arial Unicode MS" w:cs="Arial Unicode MS"/>
              </w:rPr>
              <w:lastRenderedPageBreak/>
              <w:t>Серверное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администрирование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содержание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сайта</w:t>
            </w:r>
          </w:p>
          <w:p w:rsidR="007E05FC" w:rsidRPr="00377EDF" w:rsidRDefault="00AB00B2" w:rsidP="00AB00B2">
            <w:pPr>
              <w:pStyle w:val="21"/>
              <w:rPr>
                <w:rFonts w:asciiTheme="minorHAnsi" w:hAnsiTheme="minorHAnsi"/>
              </w:rPr>
            </w:pPr>
            <w:r w:rsidRPr="00377EDF">
              <w:rPr>
                <w:rFonts w:asciiTheme="minorHAnsi" w:eastAsia="Arial Unicode MS" w:hAnsiTheme="minorHAnsi" w:cs="Arial Unicode MS"/>
              </w:rPr>
              <w:t>(стоимость годового администрирования)</w:t>
            </w:r>
          </w:p>
        </w:tc>
        <w:tc>
          <w:tcPr>
            <w:tcW w:w="3317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Pr="004952F4" w:rsidRDefault="00AB00B2">
            <w:pPr>
              <w:rPr>
                <w:lang w:val="ru-RU"/>
              </w:rPr>
            </w:pPr>
            <w:r w:rsidRPr="000C3083">
              <w:rPr>
                <w:sz w:val="20"/>
                <w:szCs w:val="20"/>
                <w:lang w:val="ru-RU"/>
              </w:rPr>
              <w:t>Постоянная поддержка клиента-пользователя</w:t>
            </w:r>
          </w:p>
        </w:tc>
        <w:tc>
          <w:tcPr>
            <w:tcW w:w="1305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5FC" w:rsidRPr="004952F4" w:rsidRDefault="00AB00B2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определ</w:t>
            </w:r>
            <w:r w:rsidRPr="000C3083">
              <w:rPr>
                <w:sz w:val="20"/>
                <w:szCs w:val="20"/>
                <w:lang w:val="ru-RU"/>
              </w:rPr>
              <w:t>яется индивидуально</w:t>
            </w:r>
          </w:p>
        </w:tc>
      </w:tr>
    </w:tbl>
    <w:p w:rsidR="00153D71" w:rsidRDefault="00153D71">
      <w:pPr>
        <w:pStyle w:val="a0"/>
        <w:rPr>
          <w:rFonts w:ascii="Arial Unicode MS" w:eastAsia="Arial Unicode MS" w:cs="Arial Unicode MS"/>
        </w:rPr>
      </w:pPr>
    </w:p>
    <w:p w:rsidR="007E05FC" w:rsidRDefault="00046D38">
      <w:pPr>
        <w:pStyle w:val="a0"/>
      </w:pPr>
      <w:r>
        <w:rPr>
          <w:rFonts w:ascii="Arial Unicode MS" w:eastAsia="Arial Unicode MS" w:cs="Arial Unicode MS"/>
        </w:rPr>
        <w:t>С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уважением</w:t>
      </w:r>
      <w:r w:rsidR="004952F4">
        <w:rPr>
          <w:rFonts w:ascii="Arial Unicode MS" w:eastAsia="Arial Unicode MS" w:cs="Arial Unicode MS"/>
        </w:rPr>
        <w:t xml:space="preserve">, </w:t>
      </w:r>
      <w:r>
        <w:rPr>
          <w:rFonts w:ascii="Arial Unicode MS" w:eastAsia="Arial Unicode MS" w:cs="Arial Unicode MS"/>
        </w:rPr>
        <w:t>директор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студии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  <w:lang w:val="en-US"/>
        </w:rPr>
        <w:t>WEB</w:t>
      </w:r>
      <w:r w:rsidRPr="004952F4">
        <w:rPr>
          <w:rFonts w:eastAsia="Arial Unicode MS" w:hAnsi="Arial Unicode MS" w:cs="Arial Unicode MS"/>
        </w:rPr>
        <w:t>-</w:t>
      </w:r>
      <w:r>
        <w:rPr>
          <w:rFonts w:ascii="Arial Unicode MS" w:eastAsia="Arial Unicode MS" w:cs="Arial Unicode MS"/>
        </w:rPr>
        <w:t>разработки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и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дизайна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«</w:t>
      </w:r>
      <w:r>
        <w:rPr>
          <w:rFonts w:eastAsia="Arial Unicode MS" w:hAnsi="Arial Unicode MS" w:cs="Arial Unicode MS"/>
          <w:lang w:val="en-US"/>
        </w:rPr>
        <w:t>HMStudios</w:t>
      </w:r>
      <w:r>
        <w:rPr>
          <w:rFonts w:ascii="Arial Unicode MS" w:eastAsia="Arial Unicode MS" w:cs="Arial Unicode MS"/>
        </w:rPr>
        <w:t>»</w:t>
      </w:r>
    </w:p>
    <w:p w:rsidR="007E05FC" w:rsidRDefault="00046D38">
      <w:pPr>
        <w:pStyle w:val="a0"/>
      </w:pPr>
      <w:r>
        <w:rPr>
          <w:rFonts w:ascii="Arial Unicode MS" w:eastAsia="Arial Unicode MS" w:cs="Arial Unicode MS"/>
        </w:rPr>
        <w:t>Костарев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Роман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Андреевич</w:t>
      </w:r>
      <w:r>
        <w:rPr>
          <w:rFonts w:eastAsia="Arial Unicode MS" w:hAnsi="Arial Unicode MS" w:cs="Arial Unicode MS"/>
        </w:rPr>
        <w:t>.</w:t>
      </w:r>
    </w:p>
    <w:p w:rsidR="007E05FC" w:rsidRDefault="007E05FC">
      <w:pPr>
        <w:pStyle w:val="a0"/>
      </w:pPr>
    </w:p>
    <w:p w:rsidR="007E05FC" w:rsidRDefault="007E05FC">
      <w:pPr>
        <w:pStyle w:val="a0"/>
      </w:pPr>
    </w:p>
    <w:p w:rsidR="007E05FC" w:rsidRDefault="007E05FC">
      <w:pPr>
        <w:pStyle w:val="a0"/>
      </w:pPr>
    </w:p>
    <w:sectPr w:rsidR="007E05FC" w:rsidSect="007E05FC">
      <w:headerReference w:type="default" r:id="rId6"/>
      <w:footerReference w:type="default" r:id="rId7"/>
      <w:pgSz w:w="11900" w:h="16840"/>
      <w:pgMar w:top="3460" w:right="1200" w:bottom="1800" w:left="3800" w:header="72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5C7" w:rsidRDefault="00CD65C7" w:rsidP="007E05FC">
      <w:r>
        <w:separator/>
      </w:r>
    </w:p>
  </w:endnote>
  <w:endnote w:type="continuationSeparator" w:id="1">
    <w:p w:rsidR="00CD65C7" w:rsidRDefault="00CD65C7" w:rsidP="007E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Ultra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FC" w:rsidRDefault="00046D38">
    <w:pPr>
      <w:pStyle w:val="a5"/>
      <w:tabs>
        <w:tab w:val="clear" w:pos="9020"/>
        <w:tab w:val="center" w:pos="4750"/>
        <w:tab w:val="right" w:pos="9500"/>
      </w:tabs>
    </w:pPr>
    <w:r>
      <w:tab/>
    </w:r>
    <w:r>
      <w:tab/>
    </w:r>
    <w:r w:rsidR="00D262FB">
      <w:fldChar w:fldCharType="begin"/>
    </w:r>
    <w:r>
      <w:instrText xml:space="preserve"> PAGE </w:instrText>
    </w:r>
    <w:r w:rsidR="00D262FB">
      <w:fldChar w:fldCharType="separate"/>
    </w:r>
    <w:r w:rsidR="00153D71">
      <w:rPr>
        <w:noProof/>
      </w:rPr>
      <w:t>3</w:t>
    </w:r>
    <w:r w:rsidR="00D262F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5C7" w:rsidRDefault="00CD65C7" w:rsidP="007E05FC">
      <w:r>
        <w:separator/>
      </w:r>
    </w:p>
  </w:footnote>
  <w:footnote w:type="continuationSeparator" w:id="1">
    <w:p w:rsidR="00CD65C7" w:rsidRDefault="00CD65C7" w:rsidP="007E0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FC" w:rsidRDefault="00D262FB">
    <w:r w:rsidRPr="00D262FB">
      <w:pict>
        <v:line id="_x0000_s2050" style="position:absolute;z-index:-251658240;visibility:visible;mso-wrap-distance-left:12pt;mso-wrap-distance-top:12pt;mso-wrap-distance-right:12pt;mso-wrap-distance-bottom:12pt;mso-position-horizontal-relative:page;mso-position-vertical-relative:page" from="59.8pt,772pt" to="534.8pt,772pt" strokecolor="#367da2" strokeweight="1pt">
          <v:stroke miterlimit="4" joinstyle="miter"/>
          <w10:wrap anchorx="page" anchory="page"/>
        </v:line>
      </w:pict>
    </w:r>
    <w:r w:rsidRPr="00D262FB">
      <w:pict>
        <v:line id="_x0000_s2049" style="position:absolute;flip:y;z-index:-251657216;visibility:visible;mso-wrap-distance-left:12pt;mso-wrap-distance-top:12pt;mso-wrap-distance-right:12pt;mso-wrap-distance-bottom:12pt;mso-position-horizontal-relative:page;mso-position-vertical-relative:page" from="59.8pt,57pt" to="534.6pt,57pt" strokecolor="#367da2" strokeweight="3pt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05FC"/>
    <w:rsid w:val="00046D38"/>
    <w:rsid w:val="00153D71"/>
    <w:rsid w:val="00224AF9"/>
    <w:rsid w:val="00377EDF"/>
    <w:rsid w:val="004952F4"/>
    <w:rsid w:val="007E05FC"/>
    <w:rsid w:val="00873567"/>
    <w:rsid w:val="00A218F7"/>
    <w:rsid w:val="00AA4E44"/>
    <w:rsid w:val="00AB00B2"/>
    <w:rsid w:val="00CD65C7"/>
    <w:rsid w:val="00D262FB"/>
    <w:rsid w:val="00E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05FC"/>
    <w:rPr>
      <w:sz w:val="24"/>
      <w:szCs w:val="24"/>
      <w:lang w:val="en-US" w:eastAsia="en-US"/>
    </w:rPr>
  </w:style>
  <w:style w:type="paragraph" w:styleId="2">
    <w:name w:val="heading 2"/>
    <w:next w:val="a0"/>
    <w:rsid w:val="007E05FC"/>
    <w:pPr>
      <w:spacing w:before="200" w:after="140"/>
      <w:outlineLvl w:val="1"/>
    </w:pPr>
    <w:rPr>
      <w:rFonts w:ascii="Helvetica Neue" w:hAnsi="Arial Unicode MS" w:cs="Arial Unicode MS"/>
      <w:b/>
      <w:bCs/>
      <w:color w:val="357CA2"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E05FC"/>
    <w:rPr>
      <w:u w:val="single"/>
    </w:rPr>
  </w:style>
  <w:style w:type="table" w:customStyle="1" w:styleId="TableNormal">
    <w:name w:val="Table Normal"/>
    <w:rsid w:val="007E0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E05FC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</w:rPr>
  </w:style>
  <w:style w:type="paragraph" w:customStyle="1" w:styleId="20">
    <w:name w:val="Текст 2"/>
    <w:rsid w:val="007E05FC"/>
    <w:pPr>
      <w:spacing w:line="288" w:lineRule="auto"/>
    </w:pPr>
    <w:rPr>
      <w:rFonts w:ascii="Helvetica Neue Light" w:hAnsi="Arial Unicode MS" w:cs="Arial Unicode MS"/>
      <w:color w:val="000000"/>
    </w:rPr>
  </w:style>
  <w:style w:type="paragraph" w:customStyle="1" w:styleId="a6">
    <w:name w:val="Надпись (темная)"/>
    <w:rsid w:val="007E05FC"/>
    <w:pPr>
      <w:spacing w:before="80" w:after="180" w:line="288" w:lineRule="auto"/>
      <w:jc w:val="center"/>
    </w:pPr>
    <w:rPr>
      <w:rFonts w:ascii="Arial Unicode MS" w:hAnsi="Helvetica Neue" w:cs="Arial Unicode MS"/>
      <w:color w:val="000000"/>
      <w:sz w:val="24"/>
      <w:szCs w:val="24"/>
    </w:rPr>
  </w:style>
  <w:style w:type="paragraph" w:customStyle="1" w:styleId="1">
    <w:name w:val="Стиль таблицы 1"/>
    <w:rsid w:val="007E05FC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EFEFE"/>
    </w:rPr>
  </w:style>
  <w:style w:type="paragraph" w:customStyle="1" w:styleId="21">
    <w:name w:val="Стиль таблицы 2"/>
    <w:rsid w:val="007E05FC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0">
    <w:name w:val="Текстовый блок"/>
    <w:rsid w:val="007E05FC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</w:rPr>
  </w:style>
  <w:style w:type="paragraph" w:customStyle="1" w:styleId="a7">
    <w:name w:val="Заголовок"/>
    <w:next w:val="a0"/>
    <w:rsid w:val="007E05FC"/>
    <w:pPr>
      <w:outlineLvl w:val="0"/>
    </w:pPr>
    <w:rPr>
      <w:rFonts w:ascii="Arial Unicode MS" w:hAnsi="Helvetica Neue Light" w:cs="Arial Unicode MS"/>
      <w:caps/>
      <w:color w:val="434343"/>
      <w:spacing w:val="7"/>
      <w:sz w:val="36"/>
      <w:szCs w:val="36"/>
    </w:rPr>
  </w:style>
  <w:style w:type="character" w:customStyle="1" w:styleId="Blue">
    <w:name w:val="Blue"/>
    <w:rsid w:val="007E05FC"/>
    <w:rPr>
      <w:color w:val="357CA2"/>
    </w:rPr>
  </w:style>
  <w:style w:type="paragraph" w:customStyle="1" w:styleId="a8">
    <w:name w:val="Контактная информация"/>
    <w:rsid w:val="007E05FC"/>
    <w:pPr>
      <w:tabs>
        <w:tab w:val="right" w:pos="9020"/>
      </w:tabs>
      <w:spacing w:line="288" w:lineRule="auto"/>
    </w:pPr>
    <w:rPr>
      <w:rFonts w:ascii="Helvetica Neue Medium" w:hAnsi="Arial Unicode MS" w:cs="Arial Unicode MS"/>
      <w:color w:val="5F5F5F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4952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952F4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4952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4952F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67DA2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367DA2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</cp:lastModifiedBy>
  <cp:revision>6</cp:revision>
  <dcterms:created xsi:type="dcterms:W3CDTF">2015-03-19T05:49:00Z</dcterms:created>
  <dcterms:modified xsi:type="dcterms:W3CDTF">2015-03-22T20:17:00Z</dcterms:modified>
</cp:coreProperties>
</file>